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E4952" w:rsidRDefault="000633B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Dječji vrtić Srčeko</w:t>
      </w:r>
    </w:p>
    <w:p w14:paraId="00000002" w14:textId="77777777" w:rsidR="00BE4952" w:rsidRDefault="000633B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Brodec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2a</w:t>
      </w:r>
    </w:p>
    <w:p w14:paraId="00000003" w14:textId="77777777" w:rsidR="00BE4952" w:rsidRDefault="000633B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40316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Vratišinec</w:t>
      </w:r>
      <w:proofErr w:type="spellEnd"/>
    </w:p>
    <w:p w14:paraId="00000004" w14:textId="77777777" w:rsidR="00BE4952" w:rsidRDefault="000633B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KLASA: 112-08/26-01/17</w:t>
      </w:r>
    </w:p>
    <w:p w14:paraId="00000005" w14:textId="77777777" w:rsidR="00BE4952" w:rsidRDefault="000633B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URBROJ: 2109-80-01-26-1</w:t>
      </w:r>
    </w:p>
    <w:p w14:paraId="00000006" w14:textId="77777777" w:rsidR="00BE4952" w:rsidRDefault="00BE495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7" w14:textId="77777777" w:rsidR="00BE4952" w:rsidRDefault="00BE495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BE4952" w:rsidRDefault="000633B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Na temelju Odluke Upravnog vijeća Dječjeg vrtića Srčeko i članka 26. stavka 2. i 3. Zakona o predškolskom odgoju i obrazovanju (NN 10/97, 107/07 ,94/13, 98/19, 57/22 i 101/23, u daljnjem tekstu: Zakona) raspisuje se</w:t>
      </w:r>
    </w:p>
    <w:p w14:paraId="00000009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BE4952" w:rsidRDefault="000633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NATJEČAJ</w:t>
      </w:r>
    </w:p>
    <w:p w14:paraId="0000000B" w14:textId="77777777" w:rsidR="00BE4952" w:rsidRDefault="000633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 zasnivanje radno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 odnosa</w:t>
      </w:r>
    </w:p>
    <w:p w14:paraId="0000000C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D" w14:textId="77777777" w:rsidR="00BE4952" w:rsidRDefault="000633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 radno mjesto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ODGOJITELJA/ ICE PREDŠKOLSKE DJECE</w:t>
      </w:r>
    </w:p>
    <w:p w14:paraId="0000000E" w14:textId="77777777" w:rsidR="00BE4952" w:rsidRDefault="000633B1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-1 (jedan) izvršitelj  m/ž na neodređeno puno radno vrijeme s probnim radom od 3 mjeseca</w:t>
      </w:r>
    </w:p>
    <w:p w14:paraId="0000000F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</w:p>
    <w:p w14:paraId="00000010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Uvjeti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                                          </w:t>
      </w:r>
    </w:p>
    <w:p w14:paraId="00000011" w14:textId="77777777" w:rsidR="00BE4952" w:rsidRDefault="000633B1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prema članc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ima 24. i 25. Zakona o predškolskom odgoju i obrazovanju, članku 2. stavku 1. Pravilnika o vrsti stručne spreme stručnih djelatnika te vrsti i stupnju stručne spreme ostalih djelatnika u vrtiću („Narodne novine“ broj 133/97). </w:t>
      </w:r>
    </w:p>
    <w:p w14:paraId="00000012" w14:textId="77777777" w:rsidR="00BE4952" w:rsidRDefault="00BE4952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13" w14:textId="77777777" w:rsidR="00BE4952" w:rsidRDefault="000633B1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Razina obrazovanja:</w:t>
      </w:r>
    </w:p>
    <w:p w14:paraId="00000014" w14:textId="77777777" w:rsidR="00BE4952" w:rsidRDefault="000633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48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završen studij odgovarajuće vrste za rad na radnome mjestu odgojitelja, odnosno preddiplomski sveučilišni studij, preddiplomski stručni studij, studij kojim je stečena viša stručna sprema u skladu s ranijim propisima, diplomski sveučilišni studij, specijal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istički diplomski stručni studij ranog i predškolskog odgoja.</w:t>
      </w:r>
    </w:p>
    <w:p w14:paraId="00000015" w14:textId="77777777" w:rsidR="00BE4952" w:rsidRDefault="00BE495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48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6" w14:textId="77777777" w:rsidR="00BE4952" w:rsidRDefault="000633B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Ako se na natječaj ne prijavi osoba koja ispunjava prethodne uvjete, na natječaju može biti izabrana osoba koja je završila učiteljski studij i to:  specijalistički diplomski stručni studij ili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integrirani preddiplomski i diplomski studij ili četverogodišnji diplomski stručni studij primarnog obrazovanja, uz uvjet da u roku od dvije godine od dana zasnivanja radnog odnosa stekne kvalifikaciju odgojitelja temeljem priznavanja stečenih ishoda učen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ja na studiju za učitelja i razlike programa za dokvalifikaciju ili prekvalifikaciju učitelja u svrhu stjecanja kvalifikacije odgojitelja, sukladno članku 24. stavku 4. Zakona o predškolskom odgoju i obrazovanju.</w:t>
      </w:r>
    </w:p>
    <w:p w14:paraId="00000017" w14:textId="77777777" w:rsidR="00BE4952" w:rsidRDefault="00BE49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8" w14:textId="77777777" w:rsidR="00BE4952" w:rsidRDefault="000633B1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 natječaj se pod ravnopravnim uvjetima m</w:t>
      </w:r>
      <w:r>
        <w:rPr>
          <w:rFonts w:ascii="Times New Roman" w:eastAsia="Times New Roman" w:hAnsi="Times New Roman" w:cs="Times New Roman"/>
          <w:sz w:val="24"/>
          <w:szCs w:val="24"/>
        </w:rPr>
        <w:t>ogu prijaviti osobe oba spola.</w:t>
      </w:r>
    </w:p>
    <w:p w14:paraId="00000019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Izrazi koji se koriste u ovom natječaju su neutralni i odnose se na muške i ženske osobe.</w:t>
      </w:r>
    </w:p>
    <w:p w14:paraId="0000001A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77777777" w:rsidR="00BE4952" w:rsidRDefault="000633B1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Kandidati zainteresirani za  radno mjesto odgojitelja m/ž trebaju uz vlastoručno potpisanu prijavu / zamolbu koja sadrži adresu stanovanja, kontakt broj, adresu elektronske pošte, dužni su priložiti preslike slijedećih dokumenata:</w:t>
      </w:r>
    </w:p>
    <w:p w14:paraId="0000001C" w14:textId="77777777" w:rsidR="00BE4952" w:rsidRDefault="000633B1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životopis</w:t>
      </w:r>
    </w:p>
    <w:p w14:paraId="0000001D" w14:textId="77777777" w:rsidR="00BE4952" w:rsidRDefault="000633B1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dokaz o hrvatsk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državljanstvu </w:t>
      </w:r>
    </w:p>
    <w:p w14:paraId="0000001E" w14:textId="77777777" w:rsidR="00BE4952" w:rsidRDefault="000633B1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dokaz o stečenoj stručnoj spremi </w:t>
      </w:r>
    </w:p>
    <w:p w14:paraId="0000001F" w14:textId="77777777" w:rsidR="00BE4952" w:rsidRDefault="000633B1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dokaz o položenom stručnom ispitu (nije uvjet)</w:t>
      </w:r>
    </w:p>
    <w:p w14:paraId="00000020" w14:textId="77777777" w:rsidR="00BE4952" w:rsidRDefault="000633B1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dokaz o radnom stažu – ispis Elektroničkog zapisa o podacima evidentiranim u matičnoj evidenciji Hrvatskog zavoda za mirovinsko osiguranje ili Potvrda o poda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cima evidentiranim u matičnoj evidenciji Hrvatskog zavoda za mirovinsko osiguranje </w:t>
      </w:r>
    </w:p>
    <w:p w14:paraId="00000021" w14:textId="77777777" w:rsidR="00BE4952" w:rsidRDefault="000633B1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dokaz o nepostojanju zapreka za zasnivanje radnog odnosa sukladno članku 25. Zakona o predškolskom odgoju i obrazovanju („Narodne novine“ broj 10/97, 107/07., 94/13. i 57/2</w:t>
      </w:r>
      <w:r>
        <w:rPr>
          <w:rFonts w:ascii="Times New Roman" w:eastAsia="Times New Roman" w:hAnsi="Times New Roman" w:cs="Times New Roman"/>
          <w:sz w:val="24"/>
          <w:szCs w:val="24"/>
        </w:rPr>
        <w:t>2.)</w:t>
      </w:r>
    </w:p>
    <w:p w14:paraId="00000022" w14:textId="77777777" w:rsidR="00BE4952" w:rsidRDefault="000633B1">
      <w:pPr>
        <w:numPr>
          <w:ilvl w:val="1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uvjerenje nadležnog suda da se protiv kandidata ne vodi kazneni postupak (čl. 25. st. 2. Zakona o predškolskom odgoju i obrazovanju („Narodne novine“ broj 10/97, 107/07, 94/13, 98/19, 57/22, 101/23), ne starije 30 dana od dana objave natječaja</w:t>
      </w:r>
    </w:p>
    <w:p w14:paraId="00000023" w14:textId="77777777" w:rsidR="00BE4952" w:rsidRDefault="000633B1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uvjerenj</w:t>
      </w:r>
      <w:r>
        <w:rPr>
          <w:rFonts w:ascii="Times New Roman" w:eastAsia="Times New Roman" w:hAnsi="Times New Roman" w:cs="Times New Roman"/>
          <w:sz w:val="24"/>
          <w:szCs w:val="24"/>
        </w:rPr>
        <w:t>e nadležnog suda da se protiv kandidata ne vodi prekršajni postupak (čl. 25. st. 4. Zakona o predškolskom odgoju i obrazovanju („(„Narodne novine“ broj 10/97, 107/07, 94/13, 98/19, 57/22, 101/23), ne starije 30 dana od dana objave natječaja</w:t>
      </w:r>
    </w:p>
    <w:p w14:paraId="00000024" w14:textId="77777777" w:rsidR="00BE4952" w:rsidRDefault="000633B1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potvrda Hrvatsk</w:t>
      </w:r>
      <w:r>
        <w:rPr>
          <w:rFonts w:ascii="Times New Roman" w:eastAsia="Times New Roman" w:hAnsi="Times New Roman" w:cs="Times New Roman"/>
          <w:sz w:val="24"/>
          <w:szCs w:val="24"/>
        </w:rPr>
        <w:t>og zavoda za socijalni rad (prema mjestu stanovanja) da kandidatu nisu izrečene mjere iz članka 25. Zakona, ne starija 30 dana od dana objave natječaja</w:t>
      </w:r>
    </w:p>
    <w:p w14:paraId="00000025" w14:textId="77777777" w:rsidR="00BE4952" w:rsidRDefault="000633B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izjava kandidata o nepostojanju zapreka iz članka 25. Zakona za prijem u radni odnos (vlastoručno potpis</w:t>
      </w:r>
      <w:r>
        <w:rPr>
          <w:rFonts w:ascii="Times New Roman" w:eastAsia="Times New Roman" w:hAnsi="Times New Roman" w:cs="Times New Roman"/>
          <w:sz w:val="24"/>
          <w:szCs w:val="24"/>
        </w:rPr>
        <w:t>ana)</w:t>
      </w:r>
    </w:p>
    <w:p w14:paraId="00000026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7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Ako kandidat/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kinja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ostvaruje pravo prednosti pri zapošljavanju prema posebnom zakonu, dužan/na je u prijavi pozvati se na to pravo i ima prednost u odnosu na ostale kandidat/kinje samo pod jednakim uvjetima. </w:t>
      </w:r>
    </w:p>
    <w:p w14:paraId="00000028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9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Kandidat/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kinja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koji ostvaruje pravo pred</w:t>
      </w:r>
      <w:r>
        <w:rPr>
          <w:rFonts w:ascii="Times New Roman" w:eastAsia="Times New Roman" w:hAnsi="Times New Roman" w:cs="Times New Roman"/>
          <w:sz w:val="24"/>
          <w:szCs w:val="24"/>
        </w:rPr>
        <w:t>nosti pri zapošljavanju dužan/na je uz prijavu na natječaj priložiti svu propisanu dokumentaciju odnosno dokaze prema posebnom zakonu.</w:t>
      </w:r>
    </w:p>
    <w:p w14:paraId="0000002A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B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Kandidati koji  mogu ostvariti pravo prednosti pri zapošljavanju sukladno članku 102. Zakona o hrvatskim braniteljima iz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Domovinskog rata i članova njihovih obitelji (Narodne novine 121/17, 98/19. i 84/21.), članku 48.f Zakona o zaštiti vojnih i civilnih invalida rata (Narodne novine broj 33/92, 57/92, 77/92, 27/93, 58/93, 2/94, 76/94, 108/95, 108/96, 82/01, 103/03, 148/13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98/19), članku 9. Zakona o profesionalnoj rehabilitaciji i zapošljavanju osoba s invaliditetom (Narodne novine broj 157/13, 152/14, 39/18 i 32/20) dužni su se u prijavi na  natječaj pozvati na to pravo te imaju prednost u odnosu na ostale kandidate samo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pod jednakim uvjetima.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br/>
      </w:r>
    </w:p>
    <w:p w14:paraId="0000002C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Kandidati koji se pozivaju na pravo prednosti pri zapošljavanju sukladno članku 9. Zakona o profesionalnoj rehabilitaciji i zapošljavanju osoba s invaliditetom, uz prijavu na natječaj dužni su, osim dokaza o ispunjavanju traženih uv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jeta, priložiti i rješenje o utvrđenom invaliditetu, odnosno drugu javnu ispravu o invaliditetu, na temelju koje se osoba može upisati u očevidnik zaposlenih osoba s invaliditetom te dokaz iz kojeg je vidljivo na koji je način prestao radni odnos kod poslj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ednjeg poslodavca (rješenje, ugovor, sporazum i sl.).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br/>
      </w:r>
    </w:p>
    <w:p w14:paraId="0000002D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Kandidat koji se poziva na pravo prednosti pri zapošljavanju temeljem Zakona o hrvatskim braniteljima iz Domovinskog rata i članova njihovih obitelji (NN 121/17, 98/19, 84/21, 156/23) dužan je, pored dokaza o ispunjavanju traženih uvjeta, dostaviti sve pot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rebne dokaze iz članka 103. navedenog Zakona. Dokazi potrebni za ostvarivanje prava prednosti pri zapošljavanju dostupni su na internet stranici Ministarstva hrvatskih branitelja </w:t>
      </w:r>
      <w:hyperlink r:id="rId6">
        <w:r>
          <w:rPr>
            <w:rFonts w:ascii="Times New Roman" w:eastAsia="Times New Roman" w:hAnsi="Times New Roman" w:cs="Times New Roman"/>
            <w:color w:val="337AB7"/>
            <w:sz w:val="24"/>
            <w:szCs w:val="24"/>
            <w:u w:val="single"/>
          </w:rPr>
          <w:t>https://br</w:t>
        </w:r>
        <w:r>
          <w:rPr>
            <w:rFonts w:ascii="Times New Roman" w:eastAsia="Times New Roman" w:hAnsi="Times New Roman" w:cs="Times New Roman"/>
            <w:color w:val="337AB7"/>
            <w:sz w:val="24"/>
            <w:szCs w:val="24"/>
            <w:u w:val="single"/>
          </w:rPr>
          <w:t>anitelji.gov.hr/zaposljavanje-843/843</w:t>
        </w:r>
      </w:hyperlink>
      <w:r>
        <w:rPr>
          <w:rFonts w:ascii="Times New Roman" w:eastAsia="Times New Roman" w:hAnsi="Times New Roman" w:cs="Times New Roman"/>
          <w:color w:val="00B0F0"/>
          <w:sz w:val="24"/>
          <w:szCs w:val="24"/>
          <w:u w:val="single"/>
        </w:rPr>
        <w:br/>
      </w:r>
    </w:p>
    <w:p w14:paraId="0000002E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Kandidati koji se pozivaju na pravo prednosti pri zapošljavanju sukladno članku 48.f  Zakona o zaštiti vojnih i civilnih invalida rata, uz prijavu na  natječaj dužni su, osim dokaza o ispunjavanju traženih uvjeta, priložiti rješenje ili potvrdu o priznatom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statusu iz koje je vidljivo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spomenuto pravo, te dokaz iz kojeg je vidljivo na koji je način prestao radni odnos kod posljednjeg poslodavca (rješenje, ugovor, sporazum i sl.).</w:t>
      </w:r>
    </w:p>
    <w:p w14:paraId="0000002F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30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Dokaz o zdravstvenoj sposobnosti za obavljanje poslova radnog mjesta, elektroni</w:t>
      </w:r>
      <w:r>
        <w:rPr>
          <w:rFonts w:ascii="Times New Roman" w:eastAsia="Times New Roman" w:hAnsi="Times New Roman" w:cs="Times New Roman"/>
          <w:sz w:val="24"/>
          <w:szCs w:val="24"/>
        </w:rPr>
        <w:t>čki zapis HZMO (dokaz o radnom stažu) te ostalu propisanu dokumentaciju u originalu ili ovjerenoj preslici dostavit će izabrani kandidat po dostavljenoj obavijesti o izboru, a prije zasnivanja radnog odnosa.</w:t>
      </w:r>
    </w:p>
    <w:p w14:paraId="00000031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2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Prijave na natječaj s dokazima o ispunjavanju u</w:t>
      </w:r>
      <w:r>
        <w:rPr>
          <w:rFonts w:ascii="Times New Roman" w:eastAsia="Times New Roman" w:hAnsi="Times New Roman" w:cs="Times New Roman"/>
          <w:sz w:val="24"/>
          <w:szCs w:val="24"/>
        </w:rPr>
        <w:t>vjeta dostavljaju se u zatvorenoj omotnici osobno ili poštom na adresu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Dječji vrtić „Srčeko“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Brodec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2a, 40316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Vratišinec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 s naznakom „Natječaj za radno mjesto odgojitelj-NE OTVARATI“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 roku od 8 (osam) dana od dana objave natječaja na internet stranicama </w:t>
      </w:r>
      <w:r>
        <w:rPr>
          <w:rFonts w:ascii="Times New Roman" w:eastAsia="Times New Roman" w:hAnsi="Times New Roman" w:cs="Times New Roman"/>
          <w:sz w:val="24"/>
          <w:szCs w:val="24"/>
        </w:rPr>
        <w:t>Dječjeg vrtića Srčeko i Hrvatskog zavoda za zapošljavanje te oglasnim  pločama Dječjeg vrtića „Srčeko“ i Hrvatskog zavoda za zapošljavanje.</w:t>
      </w:r>
    </w:p>
    <w:p w14:paraId="00000033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4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Natječaj se objavljuje od 01. travnja 2026. godine do 09. travnja 2026.godine.</w:t>
      </w:r>
    </w:p>
    <w:p w14:paraId="00000035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36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Upravno vijeće Dječjeg vrtića Srček</w:t>
      </w:r>
      <w:r>
        <w:rPr>
          <w:rFonts w:ascii="Times New Roman" w:eastAsia="Times New Roman" w:hAnsi="Times New Roman" w:cs="Times New Roman"/>
          <w:sz w:val="24"/>
          <w:szCs w:val="24"/>
        </w:rPr>
        <w:t>o zadržava pravo poništavanja i ponovnog objavljivanja natječaja. Kandidati koji zadovoljavaju uvjetima natječaja mogu biti pozvani na testiranje o čemu će biti obaviješteni najmanje tri dana prije dana određenog za testiranje na mrežnoj stranici Dječjeg v</w:t>
      </w:r>
      <w:r>
        <w:rPr>
          <w:rFonts w:ascii="Times New Roman" w:eastAsia="Times New Roman" w:hAnsi="Times New Roman" w:cs="Times New Roman"/>
          <w:sz w:val="24"/>
          <w:szCs w:val="24"/>
        </w:rPr>
        <w:t>rtića Srčeko. Ukoliko kandidat ne pristupi testiranju smatra se da je povukao svoju prijavu.</w:t>
      </w:r>
    </w:p>
    <w:p w14:paraId="00000037" w14:textId="77777777" w:rsidR="00BE4952" w:rsidRDefault="00BE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8" w14:textId="77777777" w:rsidR="00BE4952" w:rsidRDefault="000633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Prijavom na natječaj kandidati su izričito  suglasni da Dječji vrtić Srčeko može prikupljati, koristiti i dalje obrađivati podatke u svrhu provedbe natječajnog po</w:t>
      </w:r>
      <w:r>
        <w:rPr>
          <w:rFonts w:ascii="Times New Roman" w:eastAsia="Times New Roman" w:hAnsi="Times New Roman" w:cs="Times New Roman"/>
          <w:sz w:val="24"/>
          <w:szCs w:val="24"/>
        </w:rPr>
        <w:t>stupka sukladno odredbama Opće uredbe o zaštiti podataka i Zakona o provedbi Opće uredbe o zaštiti osobnih podataka (NN 42/18). Podaci će biti obrađivani isključivo u svrhu natječaja i sva natječajna dokumentacija će po završetku natječaja biti uništena.</w:t>
      </w:r>
    </w:p>
    <w:p w14:paraId="00000039" w14:textId="77777777" w:rsidR="00BE4952" w:rsidRDefault="000633B1">
      <w:pPr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epotpune i nepravodobne prijave neće se razmatrati.</w:t>
      </w:r>
    </w:p>
    <w:p w14:paraId="0000003A" w14:textId="77777777" w:rsidR="00BE4952" w:rsidRDefault="000633B1">
      <w:pPr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Kandidati će o ishodu natječaja kandidate obavijestiti u zakonskom roku.</w:t>
      </w:r>
    </w:p>
    <w:p w14:paraId="0000003B" w14:textId="77777777" w:rsidR="00BE4952" w:rsidRDefault="00BE4952">
      <w:pPr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C" w14:textId="77777777" w:rsidR="00BE4952" w:rsidRDefault="000633B1">
      <w:pPr>
        <w:spacing w:before="150" w:after="0" w:line="324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Ravnateljica DV</w:t>
      </w:r>
    </w:p>
    <w:p w14:paraId="0000003D" w14:textId="77777777" w:rsidR="00BE4952" w:rsidRDefault="000633B1">
      <w:pPr>
        <w:spacing w:after="0" w:line="324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Barbara Horvat</w:t>
      </w:r>
    </w:p>
    <w:p w14:paraId="0000003E" w14:textId="77777777" w:rsidR="00BE4952" w:rsidRDefault="00BE4952">
      <w:pPr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3F" w14:textId="77777777" w:rsidR="00BE4952" w:rsidRDefault="00BE495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BE4952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DEA02960-D209-48AD-86A6-26D382CADDD1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F736DAD8-D972-416C-8D79-D7AA77442DDF}"/>
    <w:embedBold r:id="rId3" w:fontKey="{A8EF65BD-0DCB-47CC-9FB8-21EAD2431394}"/>
  </w:font>
  <w:font w:name="Georgia">
    <w:panose1 w:val="02040502050405020303"/>
    <w:charset w:val="00"/>
    <w:family w:val="auto"/>
    <w:pitch w:val="default"/>
    <w:embedItalic r:id="rId4" w:fontKey="{C56023C5-C8BC-4C53-9BA1-594E86115998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5" w:fontKey="{30BB429A-EE70-4E6F-9282-8416E4B7341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77AF2"/>
    <w:multiLevelType w:val="multilevel"/>
    <w:tmpl w:val="F1563734"/>
    <w:lvl w:ilvl="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0942715"/>
    <w:multiLevelType w:val="multilevel"/>
    <w:tmpl w:val="1D442F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952"/>
    <w:rsid w:val="000633B1"/>
    <w:rsid w:val="00BE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C80E32-1051-4A78-8EC0-F51B91D5B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hr" w:eastAsia="hr-HR" w:bidi="ar-SA"/>
      </w:rPr>
    </w:rPrDefault>
    <w:pPrDefault>
      <w:pPr>
        <w:spacing w:after="16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slov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slov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customStyle="1" w:styleId="Default">
    <w:name w:val="Default"/>
    <w:uiPriority w:val="99"/>
    <w:rsid w:val="00B23B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hr-HR"/>
    </w:rPr>
  </w:style>
  <w:style w:type="character" w:styleId="Hiperveza">
    <w:name w:val="Hyperlink"/>
    <w:basedOn w:val="Zadanifontodlomka"/>
    <w:uiPriority w:val="99"/>
    <w:rsid w:val="00B23B65"/>
    <w:rPr>
      <w:color w:val="0000FF"/>
      <w:u w:val="single"/>
    </w:rPr>
  </w:style>
  <w:style w:type="paragraph" w:styleId="StandardWeb">
    <w:name w:val="Normal (Web)"/>
    <w:basedOn w:val="Normal"/>
    <w:rsid w:val="00B23B65"/>
    <w:pP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box471270">
    <w:name w:val="box_471270"/>
    <w:basedOn w:val="Normal"/>
    <w:uiPriority w:val="99"/>
    <w:rsid w:val="00B23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zproreda1">
    <w:name w:val="Bez proreda1"/>
    <w:rsid w:val="00B23B65"/>
    <w:pPr>
      <w:spacing w:after="0" w:line="240" w:lineRule="auto"/>
    </w:pPr>
    <w:rPr>
      <w:rFonts w:eastAsia="Times New Roman"/>
      <w:lang w:val="hr-HR"/>
    </w:rPr>
  </w:style>
  <w:style w:type="paragraph" w:styleId="Tijeloteksta">
    <w:name w:val="Body Text"/>
    <w:basedOn w:val="Normal"/>
    <w:link w:val="TijelotekstaChar"/>
    <w:uiPriority w:val="1"/>
    <w:qFormat/>
    <w:rsid w:val="00CD1F38"/>
    <w:pPr>
      <w:widowControl w:val="0"/>
      <w:autoSpaceDE w:val="0"/>
      <w:autoSpaceDN w:val="0"/>
      <w:spacing w:after="0" w:line="240" w:lineRule="auto"/>
      <w:ind w:left="11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rsid w:val="00CD1F38"/>
    <w:rPr>
      <w:rFonts w:ascii="Times New Roman" w:eastAsia="Times New Roman" w:hAnsi="Times New Roman" w:cs="Times New Roman"/>
      <w:kern w:val="0"/>
      <w:sz w:val="24"/>
      <w:szCs w:val="24"/>
      <w:lang w:val="hr-HR"/>
    </w:r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ranitelji.gov.hr/zaposljavanje-843/84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LVa1FJ6qL8Gj3jwWVXTNEN/QSw==">CgMxLjA4AHIhMTFvTkM2amdHSzVvaVNtQWp5eDVrc0lIR2hiMUdWWk9q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1177</Words>
  <Characters>6710</Characters>
  <Application>Microsoft Office Word</Application>
  <DocSecurity>0</DocSecurity>
  <Lines>55</Lines>
  <Paragraphs>15</Paragraphs>
  <ScaleCrop>false</ScaleCrop>
  <Company/>
  <LinksUpToDate>false</LinksUpToDate>
  <CharactersWithSpaces>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 vrtić Jelenko</dc:creator>
  <cp:lastModifiedBy>Dječji vrtić Srčeko</cp:lastModifiedBy>
  <cp:revision>2</cp:revision>
  <dcterms:created xsi:type="dcterms:W3CDTF">2026-04-03T06:18:00Z</dcterms:created>
  <dcterms:modified xsi:type="dcterms:W3CDTF">2026-04-03T06:18:00Z</dcterms:modified>
</cp:coreProperties>
</file>